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B278" w14:textId="77777777" w:rsidR="002A2F50" w:rsidRDefault="002A2F50" w:rsidP="002A2F50">
      <w:pPr>
        <w:jc w:val="center"/>
        <w:rPr>
          <w:b/>
          <w:bCs/>
          <w:sz w:val="28"/>
          <w:szCs w:val="28"/>
        </w:rPr>
      </w:pPr>
      <w:r w:rsidRPr="002A2F50">
        <w:rPr>
          <w:b/>
          <w:bCs/>
          <w:sz w:val="28"/>
          <w:szCs w:val="28"/>
        </w:rPr>
        <w:t>Inpatient Care for Patients on M</w:t>
      </w:r>
      <w:r w:rsidRPr="002A2F50">
        <w:rPr>
          <w:b/>
          <w:bCs/>
          <w:sz w:val="28"/>
          <w:szCs w:val="28"/>
        </w:rPr>
        <w:t>edications for Opioid Use Disorder (MOUD)</w:t>
      </w:r>
    </w:p>
    <w:p w14:paraId="6B8E892C" w14:textId="77777777" w:rsidR="002A2F50" w:rsidRPr="002A2F50" w:rsidRDefault="002A2F50" w:rsidP="002A2F50">
      <w:pPr>
        <w:jc w:val="center"/>
        <w:rPr>
          <w:b/>
          <w:bCs/>
          <w:sz w:val="28"/>
          <w:szCs w:val="28"/>
        </w:rPr>
      </w:pPr>
    </w:p>
    <w:p w14:paraId="5631462F" w14:textId="77777777" w:rsidR="002A2F50" w:rsidRPr="002A2F50" w:rsidRDefault="002A2F50">
      <w:pPr>
        <w:rPr>
          <w:b/>
          <w:bCs/>
        </w:rPr>
      </w:pPr>
      <w:r w:rsidRPr="002A2F50">
        <w:rPr>
          <w:b/>
          <w:bCs/>
        </w:rPr>
        <w:t xml:space="preserve">Buprenorphine (Suboxone, Subutex, </w:t>
      </w:r>
      <w:proofErr w:type="spellStart"/>
      <w:r w:rsidRPr="002A2F50">
        <w:rPr>
          <w:b/>
          <w:bCs/>
        </w:rPr>
        <w:t>Zubsolv</w:t>
      </w:r>
      <w:proofErr w:type="spellEnd"/>
      <w:r w:rsidRPr="002A2F50">
        <w:rPr>
          <w:b/>
          <w:bCs/>
        </w:rPr>
        <w:t xml:space="preserve">, </w:t>
      </w:r>
      <w:proofErr w:type="spellStart"/>
      <w:r w:rsidRPr="002A2F50">
        <w:rPr>
          <w:b/>
          <w:bCs/>
        </w:rPr>
        <w:t>Sublocad</w:t>
      </w:r>
      <w:r w:rsidRPr="002A2F50">
        <w:rPr>
          <w:b/>
          <w:bCs/>
        </w:rPr>
        <w:t>e</w:t>
      </w:r>
      <w:proofErr w:type="spellEnd"/>
      <w:r w:rsidRPr="002A2F50">
        <w:rPr>
          <w:b/>
          <w:bCs/>
        </w:rPr>
        <w:t>, etc.</w:t>
      </w:r>
      <w:r w:rsidRPr="002A2F50">
        <w:rPr>
          <w:b/>
          <w:bCs/>
        </w:rPr>
        <w:t xml:space="preserve">) </w:t>
      </w:r>
    </w:p>
    <w:p w14:paraId="3B5E53D0" w14:textId="77777777" w:rsidR="002A2F50" w:rsidRDefault="002A2F50" w:rsidP="002A2F50">
      <w:pPr>
        <w:pStyle w:val="ListParagraph"/>
        <w:numPr>
          <w:ilvl w:val="0"/>
          <w:numId w:val="1"/>
        </w:numPr>
      </w:pPr>
      <w:r>
        <w:t xml:space="preserve">Confirm </w:t>
      </w:r>
      <w:r>
        <w:t xml:space="preserve">the patient’s </w:t>
      </w:r>
      <w:r>
        <w:t xml:space="preserve">dose </w:t>
      </w:r>
    </w:p>
    <w:p w14:paraId="2CC22B21" w14:textId="77777777" w:rsidR="002A2F50" w:rsidRDefault="002A2F50" w:rsidP="002A2F50">
      <w:pPr>
        <w:pStyle w:val="ListParagraph"/>
        <w:numPr>
          <w:ilvl w:val="1"/>
          <w:numId w:val="1"/>
        </w:numPr>
      </w:pPr>
      <w:r>
        <w:t>Check the PDMP</w:t>
      </w:r>
    </w:p>
    <w:p w14:paraId="2FFD5F4A" w14:textId="77777777" w:rsidR="002A2F50" w:rsidRDefault="002A2F50" w:rsidP="002A2F50">
      <w:pPr>
        <w:pStyle w:val="ListParagraph"/>
        <w:numPr>
          <w:ilvl w:val="1"/>
          <w:numId w:val="1"/>
        </w:numPr>
      </w:pPr>
      <w:r>
        <w:t xml:space="preserve">Call the pharmacy if out of state or PDMP </w:t>
      </w:r>
      <w:proofErr w:type="gramStart"/>
      <w:r>
        <w:t>doesn’t</w:t>
      </w:r>
      <w:proofErr w:type="gramEnd"/>
      <w:r>
        <w:t xml:space="preserve"> match patient’s reported medication history</w:t>
      </w:r>
    </w:p>
    <w:p w14:paraId="263D6C9B" w14:textId="77777777" w:rsidR="002A2F50" w:rsidRDefault="002A2F50" w:rsidP="002A2F50">
      <w:pPr>
        <w:pStyle w:val="ListParagraph"/>
        <w:numPr>
          <w:ilvl w:val="1"/>
          <w:numId w:val="1"/>
        </w:numPr>
      </w:pPr>
      <w:r>
        <w:t>Discuss with the patient how they take the medication</w:t>
      </w:r>
    </w:p>
    <w:p w14:paraId="1D7C3E2B" w14:textId="77777777" w:rsidR="002A2F50" w:rsidRDefault="002A2F50" w:rsidP="002A2F50">
      <w:pPr>
        <w:pStyle w:val="ListParagraph"/>
        <w:numPr>
          <w:ilvl w:val="0"/>
          <w:numId w:val="1"/>
        </w:numPr>
      </w:pPr>
      <w:r>
        <w:t>Determine the time of the last dose</w:t>
      </w:r>
    </w:p>
    <w:p w14:paraId="4269B284" w14:textId="77777777" w:rsidR="002A2F50" w:rsidRDefault="002A2F50" w:rsidP="002A2F50">
      <w:pPr>
        <w:pStyle w:val="ListParagraph"/>
        <w:numPr>
          <w:ilvl w:val="1"/>
          <w:numId w:val="1"/>
        </w:numPr>
      </w:pPr>
      <w:r>
        <w:t xml:space="preserve">If &lt; 24 hours </w:t>
      </w:r>
      <w:r>
        <w:t xml:space="preserve">since last dose, </w:t>
      </w:r>
      <w:r>
        <w:t>continue home dose</w:t>
      </w:r>
    </w:p>
    <w:p w14:paraId="6BF242F3" w14:textId="77777777" w:rsidR="002A2F50" w:rsidRDefault="002A2F50" w:rsidP="002A2F50">
      <w:pPr>
        <w:pStyle w:val="ListParagraph"/>
        <w:numPr>
          <w:ilvl w:val="1"/>
          <w:numId w:val="1"/>
        </w:numPr>
      </w:pPr>
      <w:r>
        <w:t>If &gt; 24 hour may require new induction</w:t>
      </w:r>
      <w:r>
        <w:t xml:space="preserve">; discuss with the patient. Consult local experienced buprenorphine provider, addiction expert, or call the COE MAT Provider Hotline at </w:t>
      </w:r>
      <w:r w:rsidRPr="002A2F50">
        <w:rPr>
          <w:b/>
          <w:bCs/>
        </w:rPr>
        <w:t>1-866-HELPOUD</w:t>
      </w:r>
      <w:r>
        <w:t xml:space="preserve"> </w:t>
      </w:r>
      <w:r>
        <w:t>if needed</w:t>
      </w:r>
    </w:p>
    <w:p w14:paraId="47FF4BAE" w14:textId="77777777" w:rsidR="002A2F50" w:rsidRPr="002A2F50" w:rsidRDefault="002A2F50" w:rsidP="002A2F50">
      <w:pPr>
        <w:jc w:val="center"/>
        <w:rPr>
          <w:b/>
          <w:bCs/>
          <w:i/>
          <w:iCs/>
        </w:rPr>
      </w:pPr>
      <w:r w:rsidRPr="002A2F50">
        <w:rPr>
          <w:b/>
          <w:bCs/>
          <w:i/>
          <w:iCs/>
        </w:rPr>
        <w:t xml:space="preserve">Note: </w:t>
      </w:r>
      <w:r w:rsidRPr="002A2F50">
        <w:rPr>
          <w:b/>
          <w:bCs/>
          <w:i/>
          <w:iCs/>
        </w:rPr>
        <w:t>no X-Waiver is required to order this medication while inpatient</w:t>
      </w:r>
    </w:p>
    <w:p w14:paraId="28071F2A" w14:textId="77777777" w:rsidR="002A2F50" w:rsidRDefault="002A2F50" w:rsidP="002A2F50">
      <w:pPr>
        <w:pStyle w:val="ListParagraph"/>
        <w:numPr>
          <w:ilvl w:val="0"/>
          <w:numId w:val="2"/>
        </w:numPr>
      </w:pPr>
      <w:r>
        <w:t>Follow up planning</w:t>
      </w:r>
      <w:r>
        <w:t>:</w:t>
      </w:r>
    </w:p>
    <w:p w14:paraId="344356A4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 xml:space="preserve">Determine if patient has medication at home by asking them and confirming in PDMP based on last fill and prescription length </w:t>
      </w:r>
    </w:p>
    <w:p w14:paraId="165F96E4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>Ensure follow up with outpatient provider</w:t>
      </w:r>
      <w:r>
        <w:t xml:space="preserve"> is scheduled and patient aware</w:t>
      </w:r>
    </w:p>
    <w:p w14:paraId="6C2C5CFA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 xml:space="preserve">If patient requires medications until follow up appointment an X-Waiver is required to write this prescription </w:t>
      </w:r>
    </w:p>
    <w:p w14:paraId="7CF7CCD7" w14:textId="77777777" w:rsidR="002A2F50" w:rsidRDefault="002A2F50" w:rsidP="002A2F50">
      <w:pPr>
        <w:rPr>
          <w:i/>
          <w:iCs/>
        </w:rPr>
      </w:pPr>
      <w:r w:rsidRPr="002A2F50">
        <w:rPr>
          <w:i/>
          <w:iCs/>
        </w:rPr>
        <w:t xml:space="preserve">For information on </w:t>
      </w:r>
      <w:r w:rsidRPr="002A2F50">
        <w:rPr>
          <w:i/>
          <w:iCs/>
        </w:rPr>
        <w:t>dose adjustments or discontinuation of medications to treat pain in the acute setting</w:t>
      </w:r>
      <w:r w:rsidRPr="002A2F50">
        <w:rPr>
          <w:i/>
          <w:iCs/>
        </w:rPr>
        <w:t xml:space="preserve">, see document on treatment of pain for patients on MOUD. </w:t>
      </w:r>
    </w:p>
    <w:p w14:paraId="497A5535" w14:textId="77777777" w:rsidR="002A2F50" w:rsidRPr="002A2F50" w:rsidRDefault="002A2F50" w:rsidP="002A2F50">
      <w:pPr>
        <w:rPr>
          <w:i/>
          <w:iCs/>
        </w:rPr>
      </w:pPr>
    </w:p>
    <w:p w14:paraId="7523AAE4" w14:textId="77777777" w:rsidR="002A2F50" w:rsidRDefault="002A2F50" w:rsidP="002A2F50">
      <w:r w:rsidRPr="002A2F50">
        <w:rPr>
          <w:b/>
          <w:bCs/>
        </w:rPr>
        <w:t>Methadone</w:t>
      </w:r>
      <w:r>
        <w:t xml:space="preserve"> </w:t>
      </w:r>
    </w:p>
    <w:p w14:paraId="745FE875" w14:textId="77777777" w:rsidR="002A2F50" w:rsidRDefault="002A2F50" w:rsidP="002A2F50">
      <w:pPr>
        <w:pStyle w:val="ListParagraph"/>
        <w:numPr>
          <w:ilvl w:val="0"/>
          <w:numId w:val="2"/>
        </w:numPr>
      </w:pPr>
      <w:r>
        <w:t xml:space="preserve">Confirm </w:t>
      </w:r>
      <w:proofErr w:type="gramStart"/>
      <w:r>
        <w:t xml:space="preserve">dose </w:t>
      </w:r>
      <w:r>
        <w:t>:</w:t>
      </w:r>
      <w:proofErr w:type="gramEnd"/>
      <w:r>
        <w:t xml:space="preserve"> </w:t>
      </w:r>
      <w:r>
        <w:t xml:space="preserve">Call Opioid Treatment Program (Methadone Clinic) </w:t>
      </w:r>
      <w:r>
        <w:t xml:space="preserve">and ask to confirm patient’s dose. You will need to give them the patient’s name and DOB. </w:t>
      </w:r>
    </w:p>
    <w:p w14:paraId="1E65C59F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>Ask for amount of d</w:t>
      </w:r>
      <w:r>
        <w:t xml:space="preserve">aily dose </w:t>
      </w:r>
      <w:r>
        <w:t>and the d</w:t>
      </w:r>
      <w:r>
        <w:t xml:space="preserve">ate of last dose </w:t>
      </w:r>
    </w:p>
    <w:p w14:paraId="415B14A4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 xml:space="preserve">Inform them of hospitalization and expected </w:t>
      </w:r>
      <w:r>
        <w:t>length of stay</w:t>
      </w:r>
    </w:p>
    <w:p w14:paraId="5E33B40A" w14:textId="77777777" w:rsidR="002A2F50" w:rsidRDefault="002A2F50" w:rsidP="002A2F50">
      <w:pPr>
        <w:pStyle w:val="ListParagraph"/>
        <w:numPr>
          <w:ilvl w:val="0"/>
          <w:numId w:val="2"/>
        </w:numPr>
      </w:pPr>
      <w:r>
        <w:t xml:space="preserve">Resume daily dosing only after confirmed </w:t>
      </w:r>
    </w:p>
    <w:p w14:paraId="008EC305" w14:textId="77777777" w:rsidR="002A2F50" w:rsidRDefault="002A2F50" w:rsidP="002A2F50">
      <w:pPr>
        <w:pStyle w:val="ListParagraph"/>
        <w:numPr>
          <w:ilvl w:val="1"/>
          <w:numId w:val="2"/>
        </w:numPr>
      </w:pPr>
      <w:r>
        <w:t xml:space="preserve">If unable to contact OTP and there is </w:t>
      </w:r>
      <w:proofErr w:type="gramStart"/>
      <w:r>
        <w:t>an</w:t>
      </w:r>
      <w:proofErr w:type="gramEnd"/>
      <w:r>
        <w:t xml:space="preserve"> concern for acute withdrawal, may give low dose (20-30 mg) until OTP may be reached </w:t>
      </w:r>
    </w:p>
    <w:p w14:paraId="7FDC530E" w14:textId="77777777" w:rsidR="005F09FC" w:rsidRDefault="002A2F50" w:rsidP="005F09FC">
      <w:pPr>
        <w:rPr>
          <w:i/>
          <w:iCs/>
        </w:rPr>
      </w:pPr>
      <w:r>
        <w:t>Chronic stable methadone do</w:t>
      </w:r>
      <w:r w:rsidR="005F09FC">
        <w:t>es</w:t>
      </w:r>
      <w:r>
        <w:t xml:space="preserve"> NOT treat acute pain. This medication is needed at the baseline stable dose for patients to remain in homeostasis. </w:t>
      </w:r>
      <w:r w:rsidRPr="002A2F50">
        <w:rPr>
          <w:b/>
          <w:bCs/>
        </w:rPr>
        <w:t xml:space="preserve">Patients </w:t>
      </w:r>
      <w:r w:rsidRPr="002A2F50">
        <w:rPr>
          <w:b/>
          <w:bCs/>
        </w:rPr>
        <w:t>in the acute setting may need other opi</w:t>
      </w:r>
      <w:r w:rsidRPr="002A2F50">
        <w:rPr>
          <w:b/>
          <w:bCs/>
        </w:rPr>
        <w:t>oids</w:t>
      </w:r>
      <w:r w:rsidRPr="002A2F50">
        <w:rPr>
          <w:b/>
          <w:bCs/>
        </w:rPr>
        <w:t xml:space="preserve"> to treat their pain</w:t>
      </w:r>
      <w:r>
        <w:t xml:space="preserve">. </w:t>
      </w:r>
      <w:r w:rsidR="005F09FC" w:rsidRPr="002A2F50">
        <w:rPr>
          <w:i/>
          <w:iCs/>
        </w:rPr>
        <w:t xml:space="preserve">For information on </w:t>
      </w:r>
      <w:r w:rsidR="005F09FC">
        <w:rPr>
          <w:i/>
          <w:iCs/>
        </w:rPr>
        <w:t>how</w:t>
      </w:r>
      <w:r w:rsidR="005F09FC" w:rsidRPr="002A2F50">
        <w:rPr>
          <w:i/>
          <w:iCs/>
        </w:rPr>
        <w:t xml:space="preserve"> to treat pain in the acute setting</w:t>
      </w:r>
      <w:r w:rsidR="005F09FC">
        <w:rPr>
          <w:i/>
          <w:iCs/>
        </w:rPr>
        <w:t xml:space="preserve"> for patients on methadone</w:t>
      </w:r>
      <w:r w:rsidR="005F09FC" w:rsidRPr="002A2F50">
        <w:rPr>
          <w:i/>
          <w:iCs/>
        </w:rPr>
        <w:t xml:space="preserve">, see document on treatment of pain for patients on MOUD. </w:t>
      </w:r>
    </w:p>
    <w:p w14:paraId="426B41CA" w14:textId="77777777" w:rsidR="002A2F50" w:rsidRDefault="002A2F50" w:rsidP="002A2F50"/>
    <w:p w14:paraId="27C7B195" w14:textId="77777777" w:rsidR="005F09FC" w:rsidRDefault="005F09FC" w:rsidP="002A2F50">
      <w:pPr>
        <w:rPr>
          <w:b/>
          <w:bCs/>
        </w:rPr>
      </w:pPr>
    </w:p>
    <w:p w14:paraId="32F47ABF" w14:textId="77777777" w:rsidR="005F09FC" w:rsidRDefault="002A2F50" w:rsidP="002A2F50">
      <w:r w:rsidRPr="005F09FC">
        <w:rPr>
          <w:b/>
          <w:bCs/>
        </w:rPr>
        <w:lastRenderedPageBreak/>
        <w:t>Naltrexone and XR-Naltrexone (</w:t>
      </w:r>
      <w:proofErr w:type="spellStart"/>
      <w:r w:rsidRPr="005F09FC">
        <w:rPr>
          <w:b/>
          <w:bCs/>
        </w:rPr>
        <w:t>ReVia</w:t>
      </w:r>
      <w:proofErr w:type="spellEnd"/>
      <w:r w:rsidRPr="005F09FC">
        <w:rPr>
          <w:b/>
          <w:bCs/>
        </w:rPr>
        <w:t xml:space="preserve"> and Vivitrol)</w:t>
      </w:r>
      <w:r>
        <w:t xml:space="preserve"> </w:t>
      </w:r>
    </w:p>
    <w:p w14:paraId="6815AE27" w14:textId="77777777" w:rsidR="005F09FC" w:rsidRDefault="005F09FC" w:rsidP="002A2F50">
      <w:pPr>
        <w:pStyle w:val="ListParagraph"/>
        <w:numPr>
          <w:ilvl w:val="0"/>
          <w:numId w:val="3"/>
        </w:numPr>
      </w:pPr>
      <w:r>
        <w:t>Confirm dose</w:t>
      </w:r>
      <w:r>
        <w:t xml:space="preserve">: </w:t>
      </w:r>
    </w:p>
    <w:p w14:paraId="22C6F3EC" w14:textId="77777777" w:rsidR="005F09FC" w:rsidRDefault="005F09FC" w:rsidP="005F09FC">
      <w:pPr>
        <w:pStyle w:val="ListParagraph"/>
        <w:numPr>
          <w:ilvl w:val="1"/>
          <w:numId w:val="3"/>
        </w:numPr>
      </w:pPr>
      <w:r>
        <w:t>Naltrexone is not a controlled substance and is n</w:t>
      </w:r>
      <w:r w:rsidR="002A2F50">
        <w:t>ot listed in PDMP</w:t>
      </w:r>
      <w:r>
        <w:t>. It may have been delivered by a specialty pharmacy or</w:t>
      </w:r>
      <w:r w:rsidR="002A2F50">
        <w:t xml:space="preserve"> may not have been filled by outpatient pharmacy</w:t>
      </w:r>
      <w:r>
        <w:t xml:space="preserve">. </w:t>
      </w:r>
    </w:p>
    <w:p w14:paraId="458871D6" w14:textId="77777777" w:rsidR="005F09FC" w:rsidRDefault="002A2F50" w:rsidP="005F09FC">
      <w:pPr>
        <w:pStyle w:val="ListParagraph"/>
        <w:numPr>
          <w:ilvl w:val="1"/>
          <w:numId w:val="3"/>
        </w:numPr>
      </w:pPr>
      <w:r>
        <w:t xml:space="preserve">Need to rely on patient and/or outpatient provider to determine time of last </w:t>
      </w:r>
      <w:r w:rsidR="005F09FC">
        <w:t xml:space="preserve">dose taken/last </w:t>
      </w:r>
      <w:r>
        <w:t xml:space="preserve">injection </w:t>
      </w:r>
    </w:p>
    <w:p w14:paraId="1E83F510" w14:textId="77777777" w:rsidR="005F09FC" w:rsidRDefault="002A2F50" w:rsidP="005F09FC">
      <w:pPr>
        <w:pStyle w:val="ListParagraph"/>
        <w:numPr>
          <w:ilvl w:val="0"/>
          <w:numId w:val="3"/>
        </w:numPr>
      </w:pPr>
      <w:r>
        <w:t>If patient is due for injection while hospitalized</w:t>
      </w:r>
      <w:r w:rsidR="005F09FC">
        <w:t xml:space="preserve">, you </w:t>
      </w:r>
      <w:r>
        <w:t xml:space="preserve">may </w:t>
      </w:r>
      <w:r w:rsidR="005F09FC">
        <w:t>convert to oral</w:t>
      </w:r>
      <w:r>
        <w:t xml:space="preserve"> naltrexone 50 mg</w:t>
      </w:r>
      <w:r w:rsidR="005F09FC">
        <w:t xml:space="preserve"> PO</w:t>
      </w:r>
      <w:r>
        <w:t xml:space="preserve"> daily, until discharge and outpatient follow up </w:t>
      </w:r>
    </w:p>
    <w:p w14:paraId="475D23E1" w14:textId="77777777" w:rsidR="005F09FC" w:rsidRDefault="002A2F50" w:rsidP="005F09FC">
      <w:pPr>
        <w:pStyle w:val="ListParagraph"/>
        <w:numPr>
          <w:ilvl w:val="0"/>
          <w:numId w:val="3"/>
        </w:numPr>
      </w:pPr>
      <w:r>
        <w:t xml:space="preserve">Will need to utilize and maximize </w:t>
      </w:r>
      <w:r w:rsidR="005F09FC">
        <w:t>n</w:t>
      </w:r>
      <w:r>
        <w:t>on-opioid analgesics</w:t>
      </w:r>
      <w:r w:rsidR="005F09FC">
        <w:t xml:space="preserve"> (NSAIDS, local, ketamine, etc.)</w:t>
      </w:r>
      <w:r>
        <w:t xml:space="preserve"> while patient is hospitalized</w:t>
      </w:r>
      <w:r w:rsidR="005F09FC">
        <w:t>. For acute severe pain, it can be overridden with fentanyl. Contact a local pain or addiction expert or</w:t>
      </w:r>
      <w:r w:rsidR="005F09FC" w:rsidRPr="005F09FC">
        <w:t xml:space="preserve"> </w:t>
      </w:r>
      <w:r w:rsidR="005F09FC">
        <w:t xml:space="preserve">call the COE MAT Provider Hotline at </w:t>
      </w:r>
      <w:r w:rsidR="005F09FC" w:rsidRPr="005F09FC">
        <w:rPr>
          <w:b/>
          <w:bCs/>
        </w:rPr>
        <w:t>1-866-HELPOUD</w:t>
      </w:r>
      <w:r w:rsidR="005F09FC">
        <w:t xml:space="preserve"> if needed</w:t>
      </w:r>
    </w:p>
    <w:p w14:paraId="5B364A00" w14:textId="77777777" w:rsidR="005F09FC" w:rsidRDefault="005F09FC" w:rsidP="005F09FC">
      <w:pPr>
        <w:ind w:left="720"/>
        <w:rPr>
          <w:i/>
          <w:iCs/>
        </w:rPr>
      </w:pPr>
    </w:p>
    <w:p w14:paraId="4CC1C4FB" w14:textId="77777777" w:rsidR="00606DA7" w:rsidRDefault="005F09FC" w:rsidP="005F09FC">
      <w:pPr>
        <w:ind w:left="720"/>
      </w:pPr>
      <w:r w:rsidRPr="005F09FC">
        <w:rPr>
          <w:i/>
          <w:iCs/>
        </w:rPr>
        <w:t xml:space="preserve">For </w:t>
      </w:r>
      <w:r w:rsidRPr="005F09FC">
        <w:rPr>
          <w:i/>
          <w:iCs/>
        </w:rPr>
        <w:t xml:space="preserve">more </w:t>
      </w:r>
      <w:r w:rsidRPr="005F09FC">
        <w:rPr>
          <w:i/>
          <w:iCs/>
        </w:rPr>
        <w:t xml:space="preserve">information on how to treat pain in the acute setting for patients on </w:t>
      </w:r>
      <w:r w:rsidRPr="005F09FC">
        <w:rPr>
          <w:i/>
          <w:iCs/>
        </w:rPr>
        <w:t>naltrexone</w:t>
      </w:r>
      <w:r w:rsidRPr="005F09FC">
        <w:rPr>
          <w:i/>
          <w:iCs/>
        </w:rPr>
        <w:t>, see document on treatment of pain for patients on MOUD.</w:t>
      </w:r>
    </w:p>
    <w:sectPr w:rsidR="0060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3CFA"/>
    <w:multiLevelType w:val="hybridMultilevel"/>
    <w:tmpl w:val="15FA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43FED"/>
    <w:multiLevelType w:val="hybridMultilevel"/>
    <w:tmpl w:val="D97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19C9"/>
    <w:multiLevelType w:val="hybridMultilevel"/>
    <w:tmpl w:val="E878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0"/>
    <w:rsid w:val="002A2F50"/>
    <w:rsid w:val="005F09FC"/>
    <w:rsid w:val="006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68F0"/>
  <w15:chartTrackingRefBased/>
  <w15:docId w15:val="{B4683D08-9046-4FE5-82AC-A65E6B6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Kaitlan Baston</dc:creator>
  <cp:keywords/>
  <dc:description/>
  <cp:lastModifiedBy>Kaitlan Baston</cp:lastModifiedBy>
  <cp:revision>1</cp:revision>
  <dcterms:created xsi:type="dcterms:W3CDTF">2020-09-24T23:38:00Z</dcterms:created>
  <dcterms:modified xsi:type="dcterms:W3CDTF">2020-09-25T00:27:00Z</dcterms:modified>
</cp:coreProperties>
</file>